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F80968">
        <w:trPr>
          <w:trHeight w:val="1621"/>
          <w:jc w:val="right"/>
        </w:trPr>
        <w:tc>
          <w:tcPr>
            <w:tcW w:w="4209" w:type="dxa"/>
          </w:tcPr>
          <w:p w:rsidR="00F80968" w:rsidRDefault="009D17FA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F80968" w:rsidRDefault="009D17FA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F80968" w:rsidRDefault="009D17FA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:rsidR="00F80968" w:rsidRDefault="00F8096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0968" w:rsidRDefault="00F8096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0968" w:rsidRDefault="00F8096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0968" w:rsidRDefault="00F8096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0968" w:rsidRDefault="00F8096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0968" w:rsidRDefault="00F8096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0968" w:rsidRDefault="00F80968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0968" w:rsidRDefault="00F80968">
      <w:pPr>
        <w:rPr>
          <w:b/>
          <w:caps/>
          <w:color w:val="000000"/>
          <w:sz w:val="28"/>
          <w:szCs w:val="28"/>
          <w:lang w:val="uk-UA"/>
        </w:rPr>
      </w:pPr>
    </w:p>
    <w:p w:rsidR="00F80968" w:rsidRDefault="009D17FA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F80968" w:rsidRDefault="009D17F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>внесення змін до відомостей Державного реєстру потужностей операторів ринку</w:t>
      </w:r>
    </w:p>
    <w:p w:rsidR="00F80968" w:rsidRDefault="009D17F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F80968" w:rsidRDefault="009D17FA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F80968" w:rsidRDefault="00F809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F80968" w:rsidRDefault="009D17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Головне управління Держпродспоживслужби у Волинській області</w:t>
      </w:r>
    </w:p>
    <w:p w:rsidR="00F80968" w:rsidRDefault="009D17FA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F80968" w:rsidRDefault="009D17FA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F80968" w:rsidRDefault="00F80968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F80968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968" w:rsidRDefault="009D17FA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F80968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</w:t>
            </w:r>
            <w:r>
              <w:rPr>
                <w:color w:val="000000"/>
                <w:sz w:val="28"/>
                <w:szCs w:val="28"/>
                <w:lang w:val="uk-UA"/>
              </w:rPr>
              <w:t>ання суб’єкта звернення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Центр надання адміністративних послуг виконавчого комітету Затурцівської сільської ради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pStyle w:val="aa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45523, Волинська обл., Володимирський р-н, с. Затурці, вул. Липинського. 66 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uk-UA"/>
              </w:rPr>
              <w:t>понеділок, середа, четвер:9:00 - 16:30, 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>вівторок: 9:00 - 20:00, 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>п'ятниця: 9:00 - 16:00 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>вихідний: субота, неділя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Телефон/факс (довідки), адреса </w:t>
            </w:r>
            <w:r>
              <w:rPr>
                <w:color w:val="000000"/>
                <w:sz w:val="28"/>
                <w:szCs w:val="28"/>
                <w:lang w:val="uk-UA"/>
              </w:rPr>
              <w:t>електронної пошти та веб-сайт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uk-UA"/>
              </w:rPr>
              <w:t>тел. 0937466017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80968" w:rsidRDefault="009D17FA">
            <w:pPr>
              <w:spacing w:before="60" w:after="60"/>
            </w:pPr>
            <w:hyperlink r:id="rId7">
              <w:r>
                <w:rPr>
                  <w:rStyle w:val="a3"/>
                  <w:color w:val="0186BA"/>
                  <w:sz w:val="28"/>
                  <w:szCs w:val="28"/>
                  <w:lang w:val="uk-UA"/>
                </w:rPr>
                <w:t>zaturtsi.tcnap@gmail.com</w:t>
              </w:r>
            </w:hyperlink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F80968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968" w:rsidRDefault="009D17FA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F80968" w:rsidRPr="009D17F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 xml:space="preserve">адміністративних послуг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через центри надання адміністративних послуг»</w:t>
            </w:r>
          </w:p>
        </w:tc>
      </w:tr>
      <w:tr w:rsidR="00F80968" w:rsidRPr="009D17F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Мінагрополітики від 15.02.2024  № 431 «Про затвердження Порядку державної реєстрації потужностей та Порядку ведення державного реєстру операторів ринку та їхн</w:t>
            </w:r>
            <w:r>
              <w:rPr>
                <w:sz w:val="28"/>
                <w:szCs w:val="28"/>
                <w:lang w:val="uk-UA"/>
              </w:rPr>
              <w:t>іх потужностей» зареєстрований в Міністерстві юстиції України 04.04.2024 за № 501/41846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F80968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968" w:rsidRDefault="009D17FA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Підстава для одержання адміністративної </w:t>
            </w:r>
            <w:r>
              <w:rPr>
                <w:color w:val="000000"/>
                <w:sz w:val="28"/>
                <w:szCs w:val="28"/>
                <w:lang w:val="uk-UA"/>
              </w:rPr>
              <w:t>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реєстру операторів ринку та їх потужностей.</w:t>
            </w:r>
          </w:p>
        </w:tc>
      </w:tr>
      <w:tr w:rsidR="00F80968" w:rsidRPr="009D17F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</w:t>
            </w:r>
            <w:r>
              <w:rPr>
                <w:sz w:val="28"/>
                <w:szCs w:val="28"/>
                <w:lang w:val="uk-UA"/>
              </w:rPr>
              <w:t xml:space="preserve">змін до відомостей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</w:t>
            </w:r>
            <w:r>
              <w:rPr>
                <w:sz w:val="28"/>
                <w:szCs w:val="28"/>
                <w:shd w:val="clear" w:color="auto" w:fill="FFFFFF"/>
              </w:rPr>
              <w:t>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Платність (безоплатність) надання адміністративної </w:t>
            </w:r>
            <w:r>
              <w:rPr>
                <w:color w:val="000000"/>
                <w:sz w:val="28"/>
                <w:szCs w:val="28"/>
                <w:lang w:val="uk-UA"/>
              </w:rPr>
              <w:t>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F80968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, або за умови наявності в Реєстрі інформації про ідентифікаційний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Перелік підстав для відмови у наданні адміністративної </w:t>
            </w:r>
            <w:r>
              <w:rPr>
                <w:color w:val="000000"/>
                <w:sz w:val="28"/>
                <w:szCs w:val="28"/>
                <w:lang w:val="uk-UA"/>
              </w:rPr>
              <w:t>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 w:rsidR="00F80968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F80968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68" w:rsidRDefault="009D17F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F80968" w:rsidRDefault="00F80968">
      <w:pPr>
        <w:rPr>
          <w:lang w:val="uk-UA"/>
        </w:rPr>
      </w:pPr>
    </w:p>
    <w:p w:rsidR="00F80968" w:rsidRDefault="00F80968">
      <w:pPr>
        <w:rPr>
          <w:lang w:val="uk-UA"/>
        </w:rPr>
      </w:pPr>
    </w:p>
    <w:p w:rsidR="00F80968" w:rsidRDefault="00F80968">
      <w:pPr>
        <w:rPr>
          <w:lang w:val="uk-UA"/>
        </w:rPr>
      </w:pPr>
    </w:p>
    <w:p w:rsidR="00F80968" w:rsidRDefault="009D17FA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F80968">
      <w:headerReference w:type="default" r:id="rId8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D17FA">
      <w:r>
        <w:separator/>
      </w:r>
    </w:p>
  </w:endnote>
  <w:endnote w:type="continuationSeparator" w:id="0">
    <w:p w:rsidR="00000000" w:rsidRDefault="009D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D17FA">
      <w:r>
        <w:separator/>
      </w:r>
    </w:p>
  </w:footnote>
  <w:footnote w:type="continuationSeparator" w:id="0">
    <w:p w:rsidR="00000000" w:rsidRDefault="009D1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1952664"/>
      <w:docPartObj>
        <w:docPartGallery w:val="Page Numbers (Top of Page)"/>
        <w:docPartUnique/>
      </w:docPartObj>
    </w:sdtPr>
    <w:sdtEndPr/>
    <w:sdtContent>
      <w:p w:rsidR="00F80968" w:rsidRDefault="009D17FA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80968" w:rsidRDefault="00F8096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968"/>
    <w:rsid w:val="009D17FA"/>
    <w:rsid w:val="00F8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C5A53"/>
  <w15:docId w15:val="{2B5B7EDC-6F7E-4398-B1BE-4AFCDF951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turtsi.tcnap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4EC7A-F014-4EDC-A7F8-C3B10430A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2963</Words>
  <Characters>1689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</cp:revision>
  <cp:lastPrinted>2024-08-06T08:33:00Z</cp:lastPrinted>
  <dcterms:created xsi:type="dcterms:W3CDTF">2024-08-16T10:33:00Z</dcterms:created>
  <dcterms:modified xsi:type="dcterms:W3CDTF">2024-08-19T11:47:00Z</dcterms:modified>
  <dc:language>uk-UA</dc:language>
</cp:coreProperties>
</file>